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Integracija djece izbjeglica u školama - IRCIS</w:t>
      </w:r>
    </w:p>
    <w:p w:rsidR="006D27DA" w:rsidRDefault="006D27DA" w:rsidP="006D27DA">
      <w:hyperlink r:id="rId5" w:history="1">
        <w:r w:rsidRPr="002C0270">
          <w:rPr>
            <w:rStyle w:val="Hiperveza"/>
          </w:rPr>
          <w:t>https://hrzz.hr/integracija-djece-izbjeglica-u-skolama-ircis/</w:t>
        </w:r>
      </w:hyperlink>
      <w:r>
        <w:t xml:space="preserve"> </w:t>
      </w:r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 xml:space="preserve">Istraživanje starije </w:t>
      </w:r>
      <w:proofErr w:type="spellStart"/>
      <w:r w:rsidRPr="006D27DA">
        <w:rPr>
          <w:b/>
        </w:rPr>
        <w:t>hrvatskoglagoljske</w:t>
      </w:r>
      <w:proofErr w:type="spellEnd"/>
      <w:r w:rsidRPr="006D27DA">
        <w:rPr>
          <w:b/>
        </w:rPr>
        <w:t xml:space="preserve"> zborničke baštine</w:t>
      </w:r>
    </w:p>
    <w:p w:rsidR="006D27DA" w:rsidRDefault="006D27DA" w:rsidP="006D27DA">
      <w:hyperlink r:id="rId6" w:history="1">
        <w:r w:rsidRPr="002C0270">
          <w:rPr>
            <w:rStyle w:val="Hiperveza"/>
          </w:rPr>
          <w:t>https://hrzz.hr/istrazivanje-starije-hrvatskoglagoljske-zbornicke-bastine/</w:t>
        </w:r>
      </w:hyperlink>
      <w:r>
        <w:t xml:space="preserve"> </w:t>
      </w:r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6D27DA">
        <w:rPr>
          <w:b/>
        </w:rPr>
        <w:t>Retrodigitalizacija</w:t>
      </w:r>
      <w:proofErr w:type="spellEnd"/>
      <w:r w:rsidRPr="006D27DA">
        <w:rPr>
          <w:b/>
        </w:rPr>
        <w:t xml:space="preserve"> i interpretacija hrvatskih gramatika do ilirizma – RETROGRAM</w:t>
      </w:r>
    </w:p>
    <w:p w:rsidR="006D27DA" w:rsidRDefault="006D27DA" w:rsidP="006D27DA">
      <w:hyperlink r:id="rId7" w:history="1">
        <w:r w:rsidRPr="002C0270">
          <w:rPr>
            <w:rStyle w:val="Hiperveza"/>
          </w:rPr>
          <w:t>https://hrzz.hr/retrodigitalizacija-i-interpretacija-hrvatskih-gramatika-do-ilirizma/</w:t>
        </w:r>
      </w:hyperlink>
      <w:r>
        <w:t xml:space="preserve"> </w:t>
      </w:r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Globalni Humanizmi: Novi pogledi na srednji vijek (300. – 1600.)</w:t>
      </w:r>
    </w:p>
    <w:p w:rsidR="006D27DA" w:rsidRDefault="006D27DA" w:rsidP="006D27DA">
      <w:hyperlink r:id="rId8" w:history="1">
        <w:r w:rsidRPr="002C0270">
          <w:rPr>
            <w:rStyle w:val="Hiperveza"/>
          </w:rPr>
          <w:t>https://hrzz.hr/globalni-humanizmi-novi-pogledi-na-srednji-vijek-300-1600/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 xml:space="preserve">Ispitivanje stavova djece u Hrvatskoj o matematici – Razvoj marketinških strategija za veću uspješnost </w:t>
      </w:r>
      <w:proofErr w:type="spellStart"/>
      <w:r w:rsidRPr="006D27DA">
        <w:rPr>
          <w:b/>
        </w:rPr>
        <w:t>kurikularne</w:t>
      </w:r>
      <w:proofErr w:type="spellEnd"/>
      <w:r w:rsidRPr="006D27DA">
        <w:rPr>
          <w:b/>
        </w:rPr>
        <w:t xml:space="preserve"> reforme (MATH ATTDS)</w:t>
      </w:r>
    </w:p>
    <w:p w:rsidR="006D27DA" w:rsidRDefault="006D27DA" w:rsidP="006D27DA">
      <w:hyperlink r:id="rId9" w:history="1">
        <w:r w:rsidRPr="002C0270">
          <w:rPr>
            <w:rStyle w:val="Hiperveza"/>
          </w:rPr>
          <w:t>https://hrzz.hr/ispitivanje-stavova-djece-u-hrvatskoj-o-matematici-razvoj-marketinskih-strategija-za-vecu-uspjesnost-kurikularne-reforme/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Književne revolucije</w:t>
      </w:r>
    </w:p>
    <w:p w:rsidR="006D27DA" w:rsidRDefault="006D27DA" w:rsidP="006D27DA">
      <w:hyperlink r:id="rId10" w:history="1">
        <w:r w:rsidRPr="002C0270">
          <w:rPr>
            <w:rStyle w:val="Hiperveza"/>
          </w:rPr>
          <w:t>https://hrzz.hr/knjizevne-revolucije/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Profesionalne aspiracije prema STEM zanimanjima tijekom osnovne škole: longitudinalno istraživanje odnosa postignuća, vjerovanja o vlastitim kompetencijama i interesa za zanimanja – JOBSTEM</w:t>
      </w:r>
    </w:p>
    <w:p w:rsidR="006D27DA" w:rsidRDefault="006D27DA" w:rsidP="006D27DA">
      <w:hyperlink r:id="rId11" w:history="1">
        <w:r w:rsidRPr="002C0270">
          <w:rPr>
            <w:rStyle w:val="Hiperveza"/>
          </w:rPr>
          <w:t>https://hrzz.hr/profesionalne-aspiracije-prema-stem-zanimanjima-tijekom-osnovne-skole-longitudinalno-istrazivanje-odnosa-postignuca-vjerovanja-o-vlastitim-kompetencijama-i-interesa-za-zanimanja/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Umjetnost i država u Hrvatskoj od prosvjetiteljstva do danas</w:t>
      </w:r>
    </w:p>
    <w:p w:rsidR="006D27DA" w:rsidRDefault="006D27DA" w:rsidP="006D27DA">
      <w:hyperlink r:id="rId12" w:history="1">
        <w:r w:rsidRPr="002C0270">
          <w:rPr>
            <w:rStyle w:val="Hiperveza"/>
          </w:rPr>
          <w:t>https://hrzz.hr/umjetnost-i-drzava-u-hrvatskoj-od-prosvjetiteljstva-do-danas/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Uspostavljanje međukulturnih poveznica kroz prijevode dječje književnosti: tekst, kontekst, strategije</w:t>
      </w:r>
    </w:p>
    <w:p w:rsidR="006D27DA" w:rsidRDefault="006D27DA" w:rsidP="006D27DA">
      <w:hyperlink r:id="rId13" w:history="1">
        <w:r w:rsidRPr="002C0270">
          <w:rPr>
            <w:rStyle w:val="Hiperveza"/>
          </w:rPr>
          <w:t>https://hrzz.hr/uspostavljanje-medukulturnih-poveznica-kroz-prijevode-djecje-knjizevnosti-tekst-kontekst-strategije/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Život na rimskoj cesti – komunikacije, trgovina i identiteti na rimskim cestama u Hrvatskoj od 1. do 8. st.</w:t>
      </w:r>
    </w:p>
    <w:p w:rsidR="006D27DA" w:rsidRDefault="006D27DA" w:rsidP="006D27DA">
      <w:hyperlink r:id="rId14" w:history="1">
        <w:r w:rsidRPr="002C0270">
          <w:rPr>
            <w:rStyle w:val="Hiperveza"/>
          </w:rPr>
          <w:t>https://hrzz.hr/zivot-na-rimskoj-cesti-komunikacije-trgovina-i-identiteti-na-rimskim-cestama-u-hrvatskoj-od-1-do-8-st/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Profesionalni razvoj u adolescenciji: razvoj modela tranzicije karijere adolescenata</w:t>
      </w:r>
    </w:p>
    <w:p w:rsidR="006D27DA" w:rsidRDefault="006D27DA" w:rsidP="006D27DA">
      <w:hyperlink r:id="rId15" w:history="1">
        <w:r w:rsidRPr="002C0270">
          <w:rPr>
            <w:rStyle w:val="Hiperveza"/>
          </w:rPr>
          <w:t>http://www3.hrzz.hr/default.aspx?id=2410&amp;pregled=1&amp;gadatum=14.07.2017%2011:26:09</w:t>
        </w:r>
      </w:hyperlink>
      <w:r>
        <w:t xml:space="preserve"> </w:t>
      </w:r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Stvaranje socijalističkoga čovjeka. Hrvatsko društvo i ideologija jugoslavenskoga socijalizma</w:t>
      </w:r>
    </w:p>
    <w:p w:rsidR="006D27DA" w:rsidRDefault="006D27DA" w:rsidP="006D27DA">
      <w:hyperlink r:id="rId16" w:history="1">
        <w:r w:rsidRPr="002C0270">
          <w:rPr>
            <w:rStyle w:val="Hiperveza"/>
          </w:rPr>
          <w:t>http://www3.hrzz.hr/default.aspx?id=2412&amp;pregled=1&amp;gadatum=14.07.2017%2012:53:10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lastRenderedPageBreak/>
        <w:t>Hrvatska i Srednja Europa: umjetnost i politika u razdoblju moderne</w:t>
      </w:r>
    </w:p>
    <w:p w:rsidR="006D27DA" w:rsidRDefault="006D27DA" w:rsidP="006D27DA">
      <w:hyperlink r:id="rId17" w:history="1">
        <w:r w:rsidRPr="002C0270">
          <w:rPr>
            <w:rStyle w:val="Hiperveza"/>
          </w:rPr>
          <w:t>http://www3.hrzz.hr/default.aspx?id=2316&amp;pregled=1&amp;gadatum=10.03.2016%2013:53:18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r w:rsidRPr="006D27DA">
        <w:rPr>
          <w:b/>
        </w:rPr>
        <w:t>Između Dunava i Mediterana. Uloga rimske vojske u mobilnosti ljudi i roba na tlu Hrvatske u antici</w:t>
      </w:r>
    </w:p>
    <w:p w:rsidR="006D27DA" w:rsidRDefault="006D27DA" w:rsidP="006D27DA">
      <w:hyperlink r:id="rId18" w:history="1">
        <w:r w:rsidRPr="002C0270">
          <w:rPr>
            <w:rStyle w:val="Hiperveza"/>
          </w:rPr>
          <w:t>https://www3.hrzz.hr/default.aspx?id=2272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6D27DA">
        <w:rPr>
          <w:b/>
        </w:rPr>
        <w:t>Rimskodobne</w:t>
      </w:r>
      <w:proofErr w:type="spellEnd"/>
      <w:r w:rsidRPr="006D27DA">
        <w:rPr>
          <w:b/>
        </w:rPr>
        <w:t xml:space="preserve"> preobrazbe i ponovna uporaba prapovijesnih naselja</w:t>
      </w:r>
    </w:p>
    <w:p w:rsidR="006D27DA" w:rsidRDefault="006D27DA" w:rsidP="006D27DA">
      <w:hyperlink r:id="rId19" w:history="1">
        <w:r w:rsidRPr="002C0270">
          <w:rPr>
            <w:rStyle w:val="Hiperveza"/>
          </w:rPr>
          <w:t>http://www3.hrzz.hr/default.aspx?id=2315&amp;pregled=1&amp;gadatum=04.03.2016%2015:12:23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6D27DA">
        <w:rPr>
          <w:b/>
        </w:rPr>
        <w:t>The</w:t>
      </w:r>
      <w:proofErr w:type="spellEnd"/>
      <w:r w:rsidRPr="006D27DA">
        <w:rPr>
          <w:b/>
        </w:rPr>
        <w:t xml:space="preserve"> European Network on Word </w:t>
      </w:r>
      <w:proofErr w:type="spellStart"/>
      <w:r w:rsidRPr="006D27DA">
        <w:rPr>
          <w:b/>
        </w:rPr>
        <w:t>Structure</w:t>
      </w:r>
      <w:proofErr w:type="spellEnd"/>
      <w:r w:rsidRPr="006D27DA">
        <w:rPr>
          <w:b/>
        </w:rPr>
        <w:t xml:space="preserve">. </w:t>
      </w:r>
      <w:proofErr w:type="spellStart"/>
      <w:r w:rsidRPr="006D27DA">
        <w:rPr>
          <w:b/>
        </w:rPr>
        <w:t>Cross-disciplinary</w:t>
      </w:r>
      <w:proofErr w:type="spellEnd"/>
      <w:r w:rsidRPr="006D27DA">
        <w:rPr>
          <w:b/>
        </w:rPr>
        <w:t xml:space="preserve"> </w:t>
      </w:r>
      <w:proofErr w:type="spellStart"/>
      <w:r w:rsidRPr="006D27DA">
        <w:rPr>
          <w:b/>
        </w:rPr>
        <w:t>approaches</w:t>
      </w:r>
      <w:proofErr w:type="spellEnd"/>
      <w:r w:rsidRPr="006D27DA">
        <w:rPr>
          <w:b/>
        </w:rPr>
        <w:t xml:space="preserve"> to </w:t>
      </w:r>
      <w:proofErr w:type="spellStart"/>
      <w:r w:rsidRPr="006D27DA">
        <w:rPr>
          <w:b/>
        </w:rPr>
        <w:t>understanding</w:t>
      </w:r>
      <w:proofErr w:type="spellEnd"/>
      <w:r w:rsidRPr="006D27DA">
        <w:rPr>
          <w:b/>
        </w:rPr>
        <w:t xml:space="preserve"> word </w:t>
      </w:r>
      <w:proofErr w:type="spellStart"/>
      <w:r w:rsidRPr="006D27DA">
        <w:rPr>
          <w:b/>
        </w:rPr>
        <w:t>structure</w:t>
      </w:r>
      <w:proofErr w:type="spellEnd"/>
      <w:r w:rsidRPr="006D27DA">
        <w:rPr>
          <w:b/>
        </w:rPr>
        <w:t xml:space="preserve"> </w:t>
      </w:r>
      <w:proofErr w:type="spellStart"/>
      <w:r w:rsidRPr="006D27DA">
        <w:rPr>
          <w:b/>
        </w:rPr>
        <w:t>in</w:t>
      </w:r>
      <w:proofErr w:type="spellEnd"/>
      <w:r w:rsidRPr="006D27DA">
        <w:rPr>
          <w:b/>
        </w:rPr>
        <w:t xml:space="preserve"> </w:t>
      </w:r>
      <w:proofErr w:type="spellStart"/>
      <w:r w:rsidRPr="006D27DA">
        <w:rPr>
          <w:b/>
        </w:rPr>
        <w:t>the</w:t>
      </w:r>
      <w:proofErr w:type="spellEnd"/>
      <w:r w:rsidRPr="006D27DA">
        <w:rPr>
          <w:b/>
        </w:rPr>
        <w:t xml:space="preserve"> </w:t>
      </w:r>
      <w:proofErr w:type="spellStart"/>
      <w:r w:rsidRPr="006D27DA">
        <w:rPr>
          <w:b/>
        </w:rPr>
        <w:t>languages</w:t>
      </w:r>
      <w:proofErr w:type="spellEnd"/>
      <w:r w:rsidRPr="006D27DA">
        <w:rPr>
          <w:b/>
        </w:rPr>
        <w:t xml:space="preserve"> </w:t>
      </w:r>
      <w:proofErr w:type="spellStart"/>
      <w:r w:rsidRPr="006D27DA">
        <w:rPr>
          <w:b/>
        </w:rPr>
        <w:t>of</w:t>
      </w:r>
      <w:proofErr w:type="spellEnd"/>
      <w:r w:rsidRPr="006D27DA">
        <w:rPr>
          <w:b/>
        </w:rPr>
        <w:t xml:space="preserve"> Europe</w:t>
      </w:r>
    </w:p>
    <w:p w:rsidR="006D27DA" w:rsidRDefault="006D27DA" w:rsidP="006D27DA">
      <w:hyperlink r:id="rId20" w:history="1">
        <w:r w:rsidRPr="002C0270">
          <w:rPr>
            <w:rStyle w:val="Hiperveza"/>
          </w:rPr>
          <w:t>http://www3.hrzz.hr/default.aspx?id=2281&amp;pregled=1&amp;gadatum=10.02.2016%2011:12:52</w:t>
        </w:r>
      </w:hyperlink>
    </w:p>
    <w:p w:rsidR="006D27DA" w:rsidRPr="006D27DA" w:rsidRDefault="006D27DA" w:rsidP="006D27DA">
      <w:pPr>
        <w:pStyle w:val="Odlomakpopisa"/>
        <w:numPr>
          <w:ilvl w:val="0"/>
          <w:numId w:val="1"/>
        </w:numPr>
        <w:rPr>
          <w:rStyle w:val="Naglaeno"/>
        </w:rPr>
      </w:pPr>
      <w:r w:rsidRPr="006D27DA">
        <w:rPr>
          <w:rStyle w:val="Naglaeno"/>
        </w:rPr>
        <w:t xml:space="preserve">Utjecaj endemskog ratovanja na zdravlje kasnosrednjovjekovnih i </w:t>
      </w:r>
      <w:proofErr w:type="spellStart"/>
      <w:r w:rsidRPr="006D27DA">
        <w:rPr>
          <w:rStyle w:val="Naglaeno"/>
        </w:rPr>
        <w:t>ranonovovjekovnih</w:t>
      </w:r>
      <w:proofErr w:type="spellEnd"/>
      <w:r w:rsidRPr="006D27DA">
        <w:rPr>
          <w:rStyle w:val="Naglaeno"/>
        </w:rPr>
        <w:t xml:space="preserve"> populacija Hrvatske</w:t>
      </w:r>
    </w:p>
    <w:p w:rsidR="006D27DA" w:rsidRDefault="006D27DA" w:rsidP="006D27DA">
      <w:hyperlink r:id="rId21" w:history="1">
        <w:r w:rsidRPr="002C0270">
          <w:rPr>
            <w:rStyle w:val="Hiperveza"/>
          </w:rPr>
          <w:t>http://www3.hrzz.hr/default.aspx?id=2282&amp;pregled=1&amp;gadatum=26.05.2015%2010:53:28</w:t>
        </w:r>
      </w:hyperlink>
    </w:p>
    <w:p w:rsidR="006D27DA" w:rsidRDefault="006D27DA" w:rsidP="006D27DA"/>
    <w:p w:rsidR="006D27DA" w:rsidRDefault="006D27DA" w:rsidP="006D27DA"/>
    <w:p w:rsidR="00740DFF" w:rsidRDefault="00740DFF">
      <w:bookmarkStart w:id="0" w:name="_GoBack"/>
      <w:bookmarkEnd w:id="0"/>
    </w:p>
    <w:sectPr w:rsidR="00740D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914"/>
    <w:multiLevelType w:val="hybridMultilevel"/>
    <w:tmpl w:val="E7041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A"/>
    <w:rsid w:val="006D27DA"/>
    <w:rsid w:val="007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0193"/>
  <w15:chartTrackingRefBased/>
  <w15:docId w15:val="{5F7288C9-96B0-44A8-8C22-27B65AEC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27DA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6D27DA"/>
    <w:rPr>
      <w:b/>
      <w:bCs/>
    </w:rPr>
  </w:style>
  <w:style w:type="paragraph" w:styleId="Odlomakpopisa">
    <w:name w:val="List Paragraph"/>
    <w:basedOn w:val="Normal"/>
    <w:uiPriority w:val="34"/>
    <w:qFormat/>
    <w:rsid w:val="006D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zz.hr/globalni-humanizmi-novi-pogledi-na-srednji-vijek-300-1600/" TargetMode="External"/><Relationship Id="rId13" Type="http://schemas.openxmlformats.org/officeDocument/2006/relationships/hyperlink" Target="https://hrzz.hr/uspostavljanje-medukulturnih-poveznica-kroz-prijevode-djecje-knjizevnosti-tekst-kontekst-strategije/" TargetMode="External"/><Relationship Id="rId18" Type="http://schemas.openxmlformats.org/officeDocument/2006/relationships/hyperlink" Target="https://www3.hrzz.hr/default.aspx?id=2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3.hrzz.hr/default.aspx?id=2282&amp;pregled=1&amp;gadatum=26.05.2015%2010:53:28" TargetMode="External"/><Relationship Id="rId7" Type="http://schemas.openxmlformats.org/officeDocument/2006/relationships/hyperlink" Target="https://hrzz.hr/retrodigitalizacija-i-interpretacija-hrvatskih-gramatika-do-ilirizma/" TargetMode="External"/><Relationship Id="rId12" Type="http://schemas.openxmlformats.org/officeDocument/2006/relationships/hyperlink" Target="https://hrzz.hr/umjetnost-i-drzava-u-hrvatskoj-od-prosvjetiteljstva-do-danas/" TargetMode="External"/><Relationship Id="rId17" Type="http://schemas.openxmlformats.org/officeDocument/2006/relationships/hyperlink" Target="http://www3.hrzz.hr/default.aspx?id=2316&amp;pregled=1&amp;gadatum=10.03.2016%2013:53: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hrzz.hr/default.aspx?id=2412&amp;pregled=1&amp;gadatum=14.07.2017%2012:53:10" TargetMode="External"/><Relationship Id="rId20" Type="http://schemas.openxmlformats.org/officeDocument/2006/relationships/hyperlink" Target="http://www3.hrzz.hr/default.aspx?id=2281&amp;pregled=1&amp;gadatum=10.02.2016%2011:12: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zz.hr/istrazivanje-starije-hrvatskoglagoljske-zbornicke-bastine/" TargetMode="External"/><Relationship Id="rId11" Type="http://schemas.openxmlformats.org/officeDocument/2006/relationships/hyperlink" Target="https://hrzz.hr/profesionalne-aspiracije-prema-stem-zanimanjima-tijekom-osnovne-skole-longitudinalno-istrazivanje-odnosa-postignuca-vjerovanja-o-vlastitim-kompetencijama-i-interesa-za-zanimanja/" TargetMode="External"/><Relationship Id="rId5" Type="http://schemas.openxmlformats.org/officeDocument/2006/relationships/hyperlink" Target="https://hrzz.hr/integracija-djece-izbjeglica-u-skolama-ircis/" TargetMode="External"/><Relationship Id="rId15" Type="http://schemas.openxmlformats.org/officeDocument/2006/relationships/hyperlink" Target="http://www3.hrzz.hr/default.aspx?id=2410&amp;pregled=1&amp;gadatum=14.07.2017%2011:26: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rzz.hr/knjizevne-revolucije/" TargetMode="External"/><Relationship Id="rId19" Type="http://schemas.openxmlformats.org/officeDocument/2006/relationships/hyperlink" Target="http://www3.hrzz.hr/default.aspx?id=2315&amp;pregled=1&amp;gadatum=04.03.2016%2015:12: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zz.hr/ispitivanje-stavova-djece-u-hrvatskoj-o-matematici-razvoj-marketinskih-strategija-za-vecu-uspjesnost-kurikularne-reforme/" TargetMode="External"/><Relationship Id="rId14" Type="http://schemas.openxmlformats.org/officeDocument/2006/relationships/hyperlink" Target="https://hrzz.hr/zivot-na-rimskoj-cesti-komunikacije-trgovina-i-identiteti-na-rimskim-cestama-u-hrvatskoj-od-1-do-8-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Cacović</dc:creator>
  <cp:keywords/>
  <dc:description/>
  <cp:lastModifiedBy>Tea Cacović</cp:lastModifiedBy>
  <cp:revision>1</cp:revision>
  <dcterms:created xsi:type="dcterms:W3CDTF">2024-01-22T08:21:00Z</dcterms:created>
  <dcterms:modified xsi:type="dcterms:W3CDTF">2024-01-22T08:24:00Z</dcterms:modified>
</cp:coreProperties>
</file>